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6BC1D" w14:textId="77777777" w:rsidR="00B34345" w:rsidRPr="00B34345" w:rsidRDefault="00B34345" w:rsidP="00B34345">
      <w:pPr>
        <w:spacing w:line="240" w:lineRule="auto"/>
        <w:rPr>
          <w:rFonts w:ascii="Calibri" w:eastAsia="Times New Roman" w:hAnsi="Calibri"/>
          <w:color w:val="5A5A5A"/>
          <w:sz w:val="20"/>
          <w:szCs w:val="20"/>
        </w:rPr>
      </w:pPr>
    </w:p>
    <w:p w14:paraId="60CB98F9" w14:textId="77777777" w:rsidR="00B34345" w:rsidRPr="00B34345" w:rsidRDefault="00B34345" w:rsidP="00B34345">
      <w:pPr>
        <w:spacing w:before="120" w:after="60" w:line="240" w:lineRule="auto"/>
        <w:contextualSpacing/>
        <w:outlineLvl w:val="1"/>
        <w:rPr>
          <w:rFonts w:ascii="Cambria" w:eastAsia="Times New Roman" w:hAnsi="Cambria"/>
          <w:smallCaps/>
          <w:color w:val="17365D"/>
          <w:spacing w:val="20"/>
          <w:sz w:val="28"/>
          <w:szCs w:val="28"/>
        </w:rPr>
      </w:pPr>
      <w:bookmarkStart w:id="0" w:name="_Toc19970553"/>
      <w:r w:rsidRPr="00B34345">
        <w:rPr>
          <w:rFonts w:ascii="Cambria" w:eastAsia="Times New Roman" w:hAnsi="Cambria"/>
          <w:smallCaps/>
          <w:color w:val="17365D"/>
          <w:spacing w:val="20"/>
          <w:sz w:val="28"/>
          <w:szCs w:val="28"/>
        </w:rPr>
        <w:t>Bloom’s Taxonomy</w:t>
      </w:r>
      <w:bookmarkEnd w:id="0"/>
    </w:p>
    <w:p w14:paraId="7DB87819" w14:textId="77777777" w:rsidR="00B34345" w:rsidRPr="00B34345" w:rsidRDefault="00B34345" w:rsidP="00B34345">
      <w:pPr>
        <w:spacing w:line="288" w:lineRule="auto"/>
        <w:ind w:right="-10"/>
        <w:rPr>
          <w:rFonts w:ascii="Calibri" w:eastAsia="Times New Roman" w:hAnsi="Calibri"/>
          <w:color w:val="5A5A5A"/>
          <w:sz w:val="20"/>
          <w:szCs w:val="20"/>
        </w:rPr>
      </w:pPr>
    </w:p>
    <w:p w14:paraId="28E449A6" w14:textId="77777777" w:rsidR="00B34345" w:rsidRPr="008954CC" w:rsidRDefault="00B34345" w:rsidP="008954CC">
      <w:pPr>
        <w:spacing w:line="288" w:lineRule="auto"/>
        <w:ind w:right="-10"/>
        <w:jc w:val="center"/>
        <w:rPr>
          <w:rFonts w:ascii="Calibri" w:eastAsia="Times New Roman" w:hAnsi="Calibri"/>
          <w:noProof/>
          <w:color w:val="5A5A5A"/>
          <w:sz w:val="20"/>
          <w:szCs w:val="20"/>
        </w:rPr>
      </w:pPr>
      <w:r w:rsidRPr="00B34345">
        <w:rPr>
          <w:rFonts w:ascii="Calibri" w:eastAsia="Times New Roman" w:hAnsi="Calibri"/>
          <w:noProof/>
          <w:color w:val="5A5A5A"/>
          <w:sz w:val="20"/>
          <w:szCs w:val="20"/>
        </w:rPr>
        <w:drawing>
          <wp:inline distT="0" distB="0" distL="0" distR="0" wp14:anchorId="58B16147" wp14:editId="27EDB7C9">
            <wp:extent cx="6345194" cy="4766945"/>
            <wp:effectExtent l="0" t="0" r="0" b="0"/>
            <wp:docPr id="1025" name="Picture 1" descr="page2image1926209264">
              <a:extLst xmlns:a="http://schemas.openxmlformats.org/drawingml/2006/main">
                <a:ext uri="{FF2B5EF4-FFF2-40B4-BE49-F238E27FC236}">
                  <a16:creationId xmlns:a16="http://schemas.microsoft.com/office/drawing/2014/main" id="{70144DC6-3325-7047-A001-83D4CC646D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page2image1926209264">
                      <a:extLst>
                        <a:ext uri="{FF2B5EF4-FFF2-40B4-BE49-F238E27FC236}">
                          <a16:creationId xmlns:a16="http://schemas.microsoft.com/office/drawing/2014/main" id="{70144DC6-3325-7047-A001-83D4CC646D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94" cy="476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Toc19970554"/>
    </w:p>
    <w:p w14:paraId="58EA34CD" w14:textId="77777777" w:rsidR="008954CC" w:rsidRDefault="008954CC" w:rsidP="00B34345">
      <w:pPr>
        <w:spacing w:before="120" w:after="60" w:line="240" w:lineRule="auto"/>
        <w:contextualSpacing/>
        <w:outlineLvl w:val="1"/>
        <w:rPr>
          <w:rFonts w:ascii="Cambria" w:eastAsia="Times New Roman" w:hAnsi="Cambria"/>
          <w:smallCaps/>
          <w:noProof/>
          <w:color w:val="17365D"/>
          <w:spacing w:val="20"/>
          <w:sz w:val="28"/>
          <w:szCs w:val="28"/>
        </w:rPr>
      </w:pPr>
    </w:p>
    <w:p w14:paraId="2BF891F6" w14:textId="77777777" w:rsidR="00B34345" w:rsidRDefault="00B34345" w:rsidP="00B34345">
      <w:pPr>
        <w:spacing w:before="120" w:after="60" w:line="240" w:lineRule="auto"/>
        <w:contextualSpacing/>
        <w:outlineLvl w:val="1"/>
        <w:rPr>
          <w:rFonts w:ascii="Cambria" w:eastAsia="Times New Roman" w:hAnsi="Cambria"/>
          <w:smallCaps/>
          <w:noProof/>
          <w:color w:val="17365D"/>
          <w:spacing w:val="20"/>
          <w:sz w:val="28"/>
          <w:szCs w:val="28"/>
        </w:rPr>
      </w:pPr>
      <w:r w:rsidRPr="00B34345">
        <w:rPr>
          <w:rFonts w:ascii="Cambria" w:eastAsia="Times New Roman" w:hAnsi="Cambria"/>
          <w:smallCaps/>
          <w:noProof/>
          <w:color w:val="17365D"/>
          <w:spacing w:val="20"/>
          <w:sz w:val="28"/>
          <w:szCs w:val="28"/>
        </w:rPr>
        <w:lastRenderedPageBreak/>
        <w:t>Bloom’s Tie To Learning Outcomes and Assessment</w:t>
      </w:r>
      <w:bookmarkEnd w:id="1"/>
    </w:p>
    <w:p w14:paraId="7A045D03" w14:textId="77777777" w:rsidR="008954CC" w:rsidRPr="00B34345" w:rsidRDefault="008954CC" w:rsidP="00B34345">
      <w:pPr>
        <w:spacing w:before="120" w:after="60" w:line="240" w:lineRule="auto"/>
        <w:contextualSpacing/>
        <w:outlineLvl w:val="1"/>
        <w:rPr>
          <w:rFonts w:ascii="Cambria" w:eastAsia="Times New Roman" w:hAnsi="Cambria"/>
          <w:smallCaps/>
          <w:noProof/>
          <w:color w:val="17365D"/>
          <w:spacing w:val="20"/>
          <w:sz w:val="28"/>
          <w:szCs w:val="28"/>
        </w:rPr>
      </w:pPr>
    </w:p>
    <w:p w14:paraId="14712358" w14:textId="77777777" w:rsidR="00B34345" w:rsidRPr="00B34345" w:rsidRDefault="00B34345" w:rsidP="00B34345">
      <w:pPr>
        <w:spacing w:line="288" w:lineRule="auto"/>
        <w:rPr>
          <w:rFonts w:ascii="Calibri" w:eastAsia="Times New Roman" w:hAnsi="Calibri"/>
          <w:color w:val="5A5A5A"/>
          <w:sz w:val="20"/>
          <w:szCs w:val="20"/>
        </w:rPr>
      </w:pPr>
    </w:p>
    <w:p w14:paraId="5365A622" w14:textId="77777777" w:rsidR="00B34345" w:rsidRPr="00B34345" w:rsidRDefault="00B34345" w:rsidP="008954CC">
      <w:pPr>
        <w:spacing w:line="288" w:lineRule="auto"/>
        <w:jc w:val="center"/>
        <w:rPr>
          <w:rFonts w:ascii="Calibri" w:eastAsia="Times New Roman" w:hAnsi="Calibri"/>
          <w:color w:val="5A5A5A"/>
          <w:sz w:val="20"/>
          <w:szCs w:val="20"/>
        </w:rPr>
      </w:pPr>
      <w:bookmarkStart w:id="2" w:name="_Toc19468606"/>
      <w:r w:rsidRPr="00B34345">
        <w:rPr>
          <w:rFonts w:ascii="Calibri" w:eastAsia="Times New Roman" w:hAnsi="Calibri"/>
          <w:noProof/>
          <w:color w:val="5A5A5A"/>
          <w:sz w:val="20"/>
          <w:szCs w:val="20"/>
        </w:rPr>
        <w:drawing>
          <wp:inline distT="0" distB="0" distL="0" distR="0" wp14:anchorId="65B06F70" wp14:editId="3CAFF839">
            <wp:extent cx="7965869" cy="44976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4275" cy="451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44E8" w14:textId="77777777" w:rsidR="00B34345" w:rsidRPr="00B34345" w:rsidRDefault="00B34345" w:rsidP="00B34345">
      <w:pPr>
        <w:spacing w:line="288" w:lineRule="auto"/>
        <w:rPr>
          <w:rFonts w:ascii="Calibri" w:eastAsia="Times New Roman" w:hAnsi="Calibri"/>
          <w:color w:val="5A5A5A"/>
          <w:sz w:val="20"/>
          <w:szCs w:val="20"/>
        </w:rPr>
      </w:pPr>
    </w:p>
    <w:bookmarkEnd w:id="2"/>
    <w:p w14:paraId="7B978152" w14:textId="77777777" w:rsidR="00B34345" w:rsidRPr="00B34345" w:rsidRDefault="00B34345" w:rsidP="00B34345">
      <w:pPr>
        <w:tabs>
          <w:tab w:val="left" w:pos="8919"/>
        </w:tabs>
        <w:spacing w:before="155" w:line="288" w:lineRule="auto"/>
        <w:ind w:right="-10"/>
        <w:rPr>
          <w:rFonts w:ascii="Calibri" w:eastAsia="Verdana" w:hAnsi="Calibri" w:cs="Verdana"/>
          <w:color w:val="5A5A5A"/>
          <w:sz w:val="22"/>
          <w:lang w:bidi="en-US"/>
        </w:rPr>
      </w:pPr>
    </w:p>
    <w:sectPr w:rsidR="00B34345" w:rsidRPr="00B34345" w:rsidSect="008954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45"/>
    <w:rsid w:val="00230E21"/>
    <w:rsid w:val="008153E1"/>
    <w:rsid w:val="008954CC"/>
    <w:rsid w:val="008E7759"/>
    <w:rsid w:val="00A90166"/>
    <w:rsid w:val="00B3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0E2EF"/>
  <w15:chartTrackingRefBased/>
  <w15:docId w15:val="{982F275D-7B26-4815-BF49-6FE5F5A5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ACA49-C8DB-41C7-B83B-38910F0FF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Rothacker</dc:creator>
  <cp:keywords/>
  <dc:description/>
  <cp:lastModifiedBy>Norina Columbaro</cp:lastModifiedBy>
  <cp:revision>2</cp:revision>
  <dcterms:created xsi:type="dcterms:W3CDTF">2020-03-25T13:16:00Z</dcterms:created>
  <dcterms:modified xsi:type="dcterms:W3CDTF">2020-03-25T13:16:00Z</dcterms:modified>
</cp:coreProperties>
</file>